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7FC1" w:rsidRPr="002E62E7" w:rsidRDefault="007F2BB2">
      <w:bookmarkStart w:id="0" w:name="_GoBack"/>
      <w:bookmarkEnd w:id="0"/>
      <w:r>
        <w:rPr>
          <w:noProof/>
          <w:lang w:eastAsia="nl-NL"/>
        </w:rPr>
        <w:drawing>
          <wp:anchor distT="0" distB="0" distL="114300" distR="114300" simplePos="0" relativeHeight="251658240" behindDoc="1" locked="0" layoutInCell="1" allowOverlap="1">
            <wp:simplePos x="0" y="0"/>
            <wp:positionH relativeFrom="page">
              <wp:align>right</wp:align>
            </wp:positionH>
            <wp:positionV relativeFrom="margin">
              <wp:align>top</wp:align>
            </wp:positionV>
            <wp:extent cx="2013585" cy="809625"/>
            <wp:effectExtent l="0" t="0" r="0" b="0"/>
            <wp:wrapNone/>
            <wp:docPr id="1" name="Afbeelding 1" descr="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0033_F93E9CB-1E9C-4F81-9763-8B11CB9FE112" descr="mage1.PNG"/>
                    <pic:cNvPicPr>
                      <a:picLocks noChangeAspect="1" noChangeArrowheads="1"/>
                    </pic:cNvPicPr>
                  </pic:nvPicPr>
                  <pic:blipFill>
                    <a:blip r:embed="rId4" r:link="rId5" cstate="print">
                      <a:extLst>
                        <a:ext uri="{28A0092B-C50C-407E-A947-70E740481C1C}">
                          <a14:useLocalDpi xmlns:a14="http://schemas.microsoft.com/office/drawing/2010/main" val="0"/>
                        </a:ext>
                      </a:extLst>
                    </a:blip>
                    <a:srcRect/>
                    <a:stretch>
                      <a:fillRect/>
                    </a:stretch>
                  </pic:blipFill>
                  <pic:spPr bwMode="auto">
                    <a:xfrm>
                      <a:off x="0" y="0"/>
                      <a:ext cx="2013585" cy="8096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C7FC1" w:rsidRPr="002E62E7" w:rsidRDefault="00E41D74">
      <w:r w:rsidRPr="002E62E7">
        <w:tab/>
      </w:r>
      <w:r w:rsidRPr="002E62E7">
        <w:tab/>
      </w:r>
      <w:r w:rsidRPr="002E62E7">
        <w:tab/>
      </w:r>
      <w:r w:rsidRPr="002E62E7">
        <w:tab/>
      </w:r>
      <w:r w:rsidRPr="002E62E7">
        <w:tab/>
      </w:r>
      <w:r w:rsidRPr="002E62E7">
        <w:tab/>
      </w:r>
      <w:r w:rsidRPr="002E62E7">
        <w:tab/>
      </w:r>
      <w:r w:rsidRPr="002E62E7">
        <w:tab/>
      </w:r>
      <w:r w:rsidRPr="002E62E7">
        <w:tab/>
      </w:r>
      <w:r w:rsidRPr="002E62E7">
        <w:tab/>
      </w:r>
    </w:p>
    <w:p w:rsidR="007F2BB2" w:rsidRDefault="007F2BB2">
      <w:pPr>
        <w:rPr>
          <w:b/>
        </w:rPr>
      </w:pPr>
    </w:p>
    <w:p w:rsidR="00CA6C0B" w:rsidRPr="002E62E7" w:rsidRDefault="006A6CCD">
      <w:pPr>
        <w:rPr>
          <w:b/>
        </w:rPr>
      </w:pPr>
      <w:r w:rsidRPr="002E62E7">
        <w:rPr>
          <w:b/>
        </w:rPr>
        <w:t>WETSVERANDERING Betreffende</w:t>
      </w:r>
      <w:r w:rsidR="00CA6C0B" w:rsidRPr="002E62E7">
        <w:rPr>
          <w:b/>
        </w:rPr>
        <w:t xml:space="preserve"> </w:t>
      </w:r>
      <w:proofErr w:type="spellStart"/>
      <w:r w:rsidRPr="002E62E7">
        <w:rPr>
          <w:b/>
        </w:rPr>
        <w:t>labels</w:t>
      </w:r>
      <w:proofErr w:type="spellEnd"/>
      <w:r w:rsidRPr="002E62E7">
        <w:rPr>
          <w:b/>
        </w:rPr>
        <w:t xml:space="preserve"> van </w:t>
      </w:r>
      <w:proofErr w:type="spellStart"/>
      <w:r w:rsidRPr="002E62E7">
        <w:rPr>
          <w:b/>
        </w:rPr>
        <w:t>nano</w:t>
      </w:r>
      <w:proofErr w:type="spellEnd"/>
      <w:r w:rsidRPr="002E62E7">
        <w:rPr>
          <w:b/>
        </w:rPr>
        <w:t xml:space="preserve"> zilver, </w:t>
      </w:r>
      <w:proofErr w:type="spellStart"/>
      <w:r w:rsidRPr="002E62E7">
        <w:rPr>
          <w:b/>
        </w:rPr>
        <w:t>nano</w:t>
      </w:r>
      <w:proofErr w:type="spellEnd"/>
      <w:r w:rsidRPr="002E62E7">
        <w:rPr>
          <w:b/>
        </w:rPr>
        <w:t xml:space="preserve"> goud en</w:t>
      </w:r>
      <w:r w:rsidR="00CA6C0B" w:rsidRPr="002E62E7">
        <w:rPr>
          <w:b/>
        </w:rPr>
        <w:t xml:space="preserve"> </w:t>
      </w:r>
      <w:proofErr w:type="spellStart"/>
      <w:r w:rsidR="00CA6C0B" w:rsidRPr="002E62E7">
        <w:rPr>
          <w:b/>
        </w:rPr>
        <w:t>nano</w:t>
      </w:r>
      <w:proofErr w:type="spellEnd"/>
      <w:r w:rsidR="00CA6C0B" w:rsidRPr="002E62E7">
        <w:rPr>
          <w:b/>
        </w:rPr>
        <w:t xml:space="preserve"> </w:t>
      </w:r>
      <w:r w:rsidR="00252B95" w:rsidRPr="002E62E7">
        <w:rPr>
          <w:b/>
        </w:rPr>
        <w:t>platina</w:t>
      </w:r>
      <w:r w:rsidR="00CA6C0B" w:rsidRPr="002E62E7">
        <w:rPr>
          <w:b/>
        </w:rPr>
        <w:t>.</w:t>
      </w:r>
    </w:p>
    <w:p w:rsidR="00CA6C0B" w:rsidRPr="002E62E7" w:rsidRDefault="002B78DB">
      <w:r w:rsidRPr="002E62E7">
        <w:t xml:space="preserve">Sinds 30 juli 2015 is The Health </w:t>
      </w:r>
      <w:proofErr w:type="spellStart"/>
      <w:r w:rsidRPr="002E62E7">
        <w:t>Factory</w:t>
      </w:r>
      <w:proofErr w:type="spellEnd"/>
      <w:r w:rsidR="006A6CCD" w:rsidRPr="002E62E7">
        <w:t xml:space="preserve">, producent van </w:t>
      </w:r>
      <w:proofErr w:type="spellStart"/>
      <w:r w:rsidR="006A6CCD" w:rsidRPr="002E62E7">
        <w:t>nano</w:t>
      </w:r>
      <w:proofErr w:type="spellEnd"/>
      <w:r w:rsidR="006A6CCD" w:rsidRPr="002E62E7">
        <w:t xml:space="preserve"> mineralen en edelmetalen, </w:t>
      </w:r>
      <w:r w:rsidR="00F9253B" w:rsidRPr="002E62E7">
        <w:t>door de</w:t>
      </w:r>
      <w:r w:rsidR="000047FE" w:rsidRPr="002E62E7">
        <w:t xml:space="preserve"> Nederlandse voedsel- en warenautoriteit</w:t>
      </w:r>
      <w:r w:rsidR="00F9253B" w:rsidRPr="002E62E7">
        <w:t xml:space="preserve"> </w:t>
      </w:r>
      <w:r w:rsidR="004B0F2C" w:rsidRPr="002E62E7">
        <w:t>(</w:t>
      </w:r>
      <w:r w:rsidR="00F9253B" w:rsidRPr="002E62E7">
        <w:t>NVWA</w:t>
      </w:r>
      <w:r w:rsidR="004B0F2C" w:rsidRPr="002E62E7">
        <w:t>)</w:t>
      </w:r>
      <w:r w:rsidR="00F9253B" w:rsidRPr="002E62E7">
        <w:t xml:space="preserve"> </w:t>
      </w:r>
      <w:r w:rsidR="006A6CCD" w:rsidRPr="002E62E7">
        <w:t xml:space="preserve">verplicht gesteld </w:t>
      </w:r>
      <w:r w:rsidR="00F9253B" w:rsidRPr="002E62E7">
        <w:t xml:space="preserve">om </w:t>
      </w:r>
      <w:r w:rsidR="006A6CCD" w:rsidRPr="002E62E7">
        <w:t>niet langer haar</w:t>
      </w:r>
      <w:r w:rsidR="00F9253B" w:rsidRPr="002E62E7">
        <w:t xml:space="preserve"> edelmetalen</w:t>
      </w:r>
      <w:r w:rsidR="00252B95">
        <w:t>,</w:t>
      </w:r>
      <w:r w:rsidR="00F9253B" w:rsidRPr="002E62E7">
        <w:t xml:space="preserve"> </w:t>
      </w:r>
      <w:r w:rsidR="006A6CCD" w:rsidRPr="002E62E7">
        <w:t xml:space="preserve">te weten </w:t>
      </w:r>
      <w:proofErr w:type="spellStart"/>
      <w:r w:rsidR="006A6CCD" w:rsidRPr="002E62E7">
        <w:t>nano</w:t>
      </w:r>
      <w:proofErr w:type="spellEnd"/>
      <w:r w:rsidR="006A6CCD" w:rsidRPr="002E62E7">
        <w:t xml:space="preserve"> zilver, goud en </w:t>
      </w:r>
      <w:r w:rsidR="00252B95" w:rsidRPr="002E62E7">
        <w:t>platina</w:t>
      </w:r>
      <w:r w:rsidR="006A6CCD" w:rsidRPr="002E62E7">
        <w:t xml:space="preserve"> te adviseren voor </w:t>
      </w:r>
      <w:r w:rsidRPr="002E62E7">
        <w:t>inwendig gebruik. T</w:t>
      </w:r>
      <w:r w:rsidR="006A6CCD" w:rsidRPr="002E62E7">
        <w:t xml:space="preserve">he </w:t>
      </w:r>
      <w:r w:rsidR="0024504D">
        <w:t>Health Factory heeft hierop de</w:t>
      </w:r>
      <w:r w:rsidRPr="002E62E7">
        <w:t xml:space="preserve"> etik</w:t>
      </w:r>
      <w:r w:rsidR="006A6CCD" w:rsidRPr="002E62E7">
        <w:t>etten van deze producten aangepast en het gebruiksadvies verwijderd.</w:t>
      </w:r>
    </w:p>
    <w:p w:rsidR="006A6CCD" w:rsidRPr="002E62E7" w:rsidRDefault="0024504D" w:rsidP="006A6CCD">
      <w:pPr>
        <w:pStyle w:val="Geenafstand"/>
        <w:rPr>
          <w:b/>
        </w:rPr>
      </w:pPr>
      <w:r>
        <w:rPr>
          <w:b/>
        </w:rPr>
        <w:t>Waarom heeft de Nederlandse wetgeving</w:t>
      </w:r>
      <w:r w:rsidR="006A6CCD" w:rsidRPr="002E62E7">
        <w:rPr>
          <w:b/>
        </w:rPr>
        <w:t xml:space="preserve"> dit doorgevoerd? Edelmetalen worden toch al eeuwen gebruikt?</w:t>
      </w:r>
    </w:p>
    <w:p w:rsidR="00607D66" w:rsidRDefault="00AB7B3A" w:rsidP="00AB7B3A">
      <w:pPr>
        <w:pStyle w:val="Geenafstand"/>
      </w:pPr>
      <w:r w:rsidRPr="002E62E7">
        <w:t>A</w:t>
      </w:r>
      <w:r w:rsidR="00CA6C0B" w:rsidRPr="002E62E7">
        <w:t>l</w:t>
      </w:r>
      <w:r w:rsidRPr="002E62E7">
        <w:t xml:space="preserve"> sinds de oudheid worden edelmetalen gebruikt voor </w:t>
      </w:r>
      <w:proofErr w:type="spellStart"/>
      <w:r w:rsidRPr="002E62E7">
        <w:t>gezondheidsbevorderende</w:t>
      </w:r>
      <w:proofErr w:type="spellEnd"/>
      <w:r w:rsidRPr="002E62E7">
        <w:t xml:space="preserve"> effecten. </w:t>
      </w:r>
      <w:r w:rsidR="00CA6C0B" w:rsidRPr="002E62E7">
        <w:t xml:space="preserve">Het bekendste </w:t>
      </w:r>
      <w:r w:rsidRPr="002E62E7">
        <w:t xml:space="preserve">edelmetaal </w:t>
      </w:r>
      <w:r w:rsidR="00CA6C0B" w:rsidRPr="002E62E7">
        <w:t>is zilver, dat in colloïdale vorm zelfs een regulier geneesmiddel is geweest, vóór de opkomst van de antibiotica. Er wordt tot op de dag van vandaag veel</w:t>
      </w:r>
      <w:r w:rsidR="005C7FC1" w:rsidRPr="002E62E7">
        <w:t xml:space="preserve"> onderzoek naar gedaan</w:t>
      </w:r>
      <w:r w:rsidRPr="002E62E7">
        <w:t>. O</w:t>
      </w:r>
      <w:r w:rsidR="00CA6C0B" w:rsidRPr="002E62E7">
        <w:t xml:space="preserve">ok goud en platina </w:t>
      </w:r>
      <w:r w:rsidR="00252B95">
        <w:t>hebben een lange geschiedenis binnen</w:t>
      </w:r>
      <w:r w:rsidR="00CA6C0B" w:rsidRPr="002E62E7">
        <w:t xml:space="preserve"> zowel de trad</w:t>
      </w:r>
      <w:r w:rsidRPr="002E62E7">
        <w:t>itionele als de reguliere (</w:t>
      </w:r>
      <w:r w:rsidR="00252B95" w:rsidRPr="002E62E7">
        <w:t>allopathische</w:t>
      </w:r>
      <w:r w:rsidRPr="002E62E7">
        <w:t>)</w:t>
      </w:r>
      <w:r w:rsidR="00EA4AB1" w:rsidRPr="002E62E7">
        <w:t xml:space="preserve"> geneeskunde.</w:t>
      </w:r>
      <w:r w:rsidR="00CA6C0B" w:rsidRPr="002E62E7">
        <w:t xml:space="preserve"> </w:t>
      </w:r>
    </w:p>
    <w:p w:rsidR="00BD0706" w:rsidRPr="002E62E7" w:rsidRDefault="00BD0706" w:rsidP="00AB7B3A">
      <w:pPr>
        <w:pStyle w:val="Geenafstand"/>
      </w:pPr>
    </w:p>
    <w:p w:rsidR="004F1048" w:rsidRDefault="00AB7B3A" w:rsidP="00AB7B3A">
      <w:pPr>
        <w:pStyle w:val="Geenafstand"/>
      </w:pPr>
      <w:r w:rsidRPr="002E62E7">
        <w:t xml:space="preserve">Edelmetalen </w:t>
      </w:r>
      <w:r w:rsidR="00837981" w:rsidRPr="002E62E7">
        <w:t>zijn al decennia op de Ned</w:t>
      </w:r>
      <w:r w:rsidRPr="002E62E7">
        <w:t>erlandse markt</w:t>
      </w:r>
      <w:r w:rsidR="00252B95">
        <w:t>,</w:t>
      </w:r>
      <w:r w:rsidRPr="002E62E7">
        <w:t xml:space="preserve"> maar</w:t>
      </w:r>
      <w:r w:rsidR="0024504D">
        <w:t xml:space="preserve"> net als vele andere natuurlijke geneesmiddelen, zoals antroposofische en bepaalde homeopathische geneesmiddelen, vele geneeskrachtige kruiden</w:t>
      </w:r>
      <w:r w:rsidR="004F1048">
        <w:t xml:space="preserve"> en sinds kort ook de medicinale wietolie, dreigen zij van het toneel te verdwijnen. Het lijkt</w:t>
      </w:r>
      <w:r w:rsidR="00E55F4D">
        <w:t xml:space="preserve"> er</w:t>
      </w:r>
      <w:r w:rsidR="004F1048">
        <w:t>op dat juist de middelen die reguliere medicijnen kunnen vervangen, aangepakt worden. Wie bepaalt wat mag en wat niet en op basis waarvan?</w:t>
      </w:r>
    </w:p>
    <w:p w:rsidR="002D40FB" w:rsidRDefault="002D40FB" w:rsidP="002D40FB">
      <w:pPr>
        <w:pStyle w:val="Geenafstand"/>
        <w:rPr>
          <w:shd w:val="clear" w:color="auto" w:fill="FFFFFF"/>
        </w:rPr>
      </w:pPr>
      <w:r>
        <w:t>In 2002</w:t>
      </w:r>
      <w:r w:rsidR="004F1048">
        <w:t xml:space="preserve"> is de EFSA opgericht, de European Food Safety Administration, het Europese overheidsorgaan, dat verantwoordelijk is voor de veiligheid van voedingsmiddelen en geneesmiddelen</w:t>
      </w:r>
      <w:r>
        <w:t xml:space="preserve">. </w:t>
      </w:r>
      <w:r w:rsidRPr="002E62E7">
        <w:rPr>
          <w:rStyle w:val="Zwaar"/>
          <w:b w:val="0"/>
          <w:shd w:val="clear" w:color="auto" w:fill="FFFFFF"/>
        </w:rPr>
        <w:t>Zij bepalen onder meer de veiligheid van levensmiddelenadditieven</w:t>
      </w:r>
      <w:r>
        <w:rPr>
          <w:rStyle w:val="Zwaar"/>
          <w:b w:val="0"/>
          <w:shd w:val="clear" w:color="auto" w:fill="FFFFFF"/>
        </w:rPr>
        <w:t>, landbouwgif</w:t>
      </w:r>
      <w:r w:rsidRPr="002E62E7">
        <w:rPr>
          <w:rStyle w:val="Zwaar"/>
          <w:b w:val="0"/>
          <w:shd w:val="clear" w:color="auto" w:fill="FFFFFF"/>
        </w:rPr>
        <w:t xml:space="preserve"> en de inhoudsstoffen van voedingssupplementen.</w:t>
      </w:r>
      <w:r>
        <w:rPr>
          <w:rStyle w:val="Zwaar"/>
          <w:b w:val="0"/>
          <w:shd w:val="clear" w:color="auto" w:fill="FFFFFF"/>
        </w:rPr>
        <w:t xml:space="preserve"> </w:t>
      </w:r>
      <w:r w:rsidRPr="002E62E7">
        <w:rPr>
          <w:shd w:val="clear" w:color="auto" w:fill="FFFFFF"/>
        </w:rPr>
        <w:t>Zij beslissen of wetenschappelijk bewijs als ‘relevant’ geldt en welke voedingsmiddelen, voedingsstoffen en uitspraken over voeding (stoffen) toegestaan zijn of niet.</w:t>
      </w:r>
      <w:r>
        <w:rPr>
          <w:shd w:val="clear" w:color="auto" w:fill="FFFFFF"/>
        </w:rPr>
        <w:t xml:space="preserve"> </w:t>
      </w:r>
    </w:p>
    <w:p w:rsidR="002D40FB" w:rsidRDefault="002D40FB" w:rsidP="002D40FB">
      <w:pPr>
        <w:pStyle w:val="Geenafstand"/>
        <w:rPr>
          <w:shd w:val="clear" w:color="auto" w:fill="FFFFFF"/>
        </w:rPr>
      </w:pPr>
    </w:p>
    <w:p w:rsidR="002D40FB" w:rsidRPr="007A172B" w:rsidRDefault="003475EE" w:rsidP="002D40FB">
      <w:pPr>
        <w:pStyle w:val="Geenafstand"/>
        <w:rPr>
          <w:b/>
          <w:shd w:val="clear" w:color="auto" w:fill="FFFFFF"/>
        </w:rPr>
      </w:pPr>
      <w:r>
        <w:rPr>
          <w:shd w:val="clear" w:color="auto" w:fill="FFFFFF"/>
        </w:rPr>
        <w:t>Het lijkt</w:t>
      </w:r>
      <w:r w:rsidR="002D40FB">
        <w:rPr>
          <w:shd w:val="clear" w:color="auto" w:fill="FFFFFF"/>
        </w:rPr>
        <w:t xml:space="preserve"> op het eerste gezicht alsof dat in het belang is van de Europese burgers en dat de leden van de EFSA de gezondheid en het welzijn van de Europeanen als voornaamste doel heeft gesteld. De praktijk blijkt helaas heel anders te zijn. De EFSA is al vele keren voor belangenverstrengeling in opspraak geweest. Leden van de EFSA zijn vaak afkomstig van de belanghebbende industrieën, te weten de farmaceutische industrie, de voedingsmiddelenindustrie en de chemie-industrie.</w:t>
      </w:r>
      <w:r w:rsidR="00584210">
        <w:rPr>
          <w:shd w:val="clear" w:color="auto" w:fill="FFFFFF"/>
        </w:rPr>
        <w:t xml:space="preserve"> Nadat zij  voor de EFSA hebben gewerkt</w:t>
      </w:r>
      <w:r>
        <w:rPr>
          <w:shd w:val="clear" w:color="auto" w:fill="FFFFFF"/>
        </w:rPr>
        <w:t>, waar lobbyen niet van de lucht is, gaan deze personen na een paar jaar weer terug naar de bedrijven waar ze vandaan kwamen, om nu met connecties binnen de EFSA hun invloed te blijven uitoefenen. Een schrijnend voorbeeld dat onze gezondheid niet hoog in het vaandel staat</w:t>
      </w:r>
      <w:r w:rsidR="00814DB0">
        <w:rPr>
          <w:shd w:val="clear" w:color="auto" w:fill="FFFFFF"/>
        </w:rPr>
        <w:t>,</w:t>
      </w:r>
      <w:r>
        <w:rPr>
          <w:shd w:val="clear" w:color="auto" w:fill="FFFFFF"/>
        </w:rPr>
        <w:t xml:space="preserve"> is die van de goedkeuring van de toxische zoetstof aspartaam. Ondanks de overvloed aan rapporten en klachten die de onveiligheid van aspartaam aantonen, keurde de EFSA het gebruik ervan goed. De keuringsinstantie weigerde andere studies te bestuderen, dan de studie die de producent van aspartaam, </w:t>
      </w:r>
      <w:proofErr w:type="spellStart"/>
      <w:r>
        <w:rPr>
          <w:shd w:val="clear" w:color="auto" w:fill="FFFFFF"/>
        </w:rPr>
        <w:t>Monsanto</w:t>
      </w:r>
      <w:proofErr w:type="spellEnd"/>
      <w:r>
        <w:rPr>
          <w:shd w:val="clear" w:color="auto" w:fill="FFFFFF"/>
        </w:rPr>
        <w:t xml:space="preserve">, zelf uitgevoerd </w:t>
      </w:r>
      <w:r w:rsidR="00814DB0">
        <w:rPr>
          <w:shd w:val="clear" w:color="auto" w:fill="FFFFFF"/>
        </w:rPr>
        <w:t>had. In het boek ‘Dodelijke leugens</w:t>
      </w:r>
      <w:r w:rsidR="00584210">
        <w:rPr>
          <w:shd w:val="clear" w:color="auto" w:fill="FFFFFF"/>
        </w:rPr>
        <w:t>, artsen en patiënten misleid</w:t>
      </w:r>
      <w:r w:rsidR="00814DB0">
        <w:rPr>
          <w:shd w:val="clear" w:color="auto" w:fill="FFFFFF"/>
        </w:rPr>
        <w:t>’ van C.F. van der H</w:t>
      </w:r>
      <w:r w:rsidR="00584210">
        <w:rPr>
          <w:shd w:val="clear" w:color="auto" w:fill="FFFFFF"/>
        </w:rPr>
        <w:t>orst kunt u uitvoerig</w:t>
      </w:r>
      <w:r w:rsidR="00814DB0">
        <w:rPr>
          <w:shd w:val="clear" w:color="auto" w:fill="FFFFFF"/>
        </w:rPr>
        <w:t xml:space="preserve"> lezen over de wanstanden binnen industrie, overheid en wetenschap.</w:t>
      </w:r>
      <w:r w:rsidR="007A172B">
        <w:rPr>
          <w:shd w:val="clear" w:color="auto" w:fill="FFFFFF"/>
        </w:rPr>
        <w:t xml:space="preserve"> De </w:t>
      </w:r>
      <w:r w:rsidR="007A172B" w:rsidRPr="007A172B">
        <w:rPr>
          <w:color w:val="FF0000"/>
          <w:shd w:val="clear" w:color="auto" w:fill="FFFFFF"/>
        </w:rPr>
        <w:t xml:space="preserve">Codex Alimentarius </w:t>
      </w:r>
      <w:r w:rsidR="007A172B">
        <w:rPr>
          <w:shd w:val="clear" w:color="auto" w:fill="FFFFFF"/>
        </w:rPr>
        <w:t xml:space="preserve">is een mondiale </w:t>
      </w:r>
      <w:proofErr w:type="spellStart"/>
      <w:r w:rsidR="007A172B">
        <w:rPr>
          <w:shd w:val="clear" w:color="auto" w:fill="FFFFFF"/>
        </w:rPr>
        <w:t>adviesgevende</w:t>
      </w:r>
      <w:proofErr w:type="spellEnd"/>
      <w:r w:rsidR="007A172B">
        <w:rPr>
          <w:shd w:val="clear" w:color="auto" w:fill="FFFFFF"/>
        </w:rPr>
        <w:t xml:space="preserve"> commissie, wiens richtlijnen in de praktijk als wetgeving worden geïmplementeerd. De Codex bestaat al sinds de jaren 60 en heeft er voor gezorgd dat de industrie bepaalt wat we mogen eten, wat er in zit en wat er niet in zit, wat we moeten slikken als we ziek zijn en wat we niet mogen slikken.  Sinds </w:t>
      </w:r>
      <w:r w:rsidR="007A172B">
        <w:rPr>
          <w:rStyle w:val="Zwaar"/>
          <w:b w:val="0"/>
          <w:shd w:val="clear" w:color="auto" w:fill="FFFFFF"/>
        </w:rPr>
        <w:t xml:space="preserve">De Codex Alimentarius </w:t>
      </w:r>
      <w:r w:rsidR="007A172B" w:rsidRPr="002E62E7">
        <w:rPr>
          <w:rStyle w:val="Zwaar"/>
          <w:b w:val="0"/>
          <w:shd w:val="clear" w:color="auto" w:fill="FFFFFF"/>
        </w:rPr>
        <w:t xml:space="preserve"> de ‘</w:t>
      </w:r>
      <w:r w:rsidR="007A172B" w:rsidRPr="002E62E7">
        <w:rPr>
          <w:rStyle w:val="Nadruk"/>
          <w:color w:val="FF0000"/>
          <w:shd w:val="clear" w:color="auto" w:fill="FFFFFF"/>
        </w:rPr>
        <w:t xml:space="preserve">Codex </w:t>
      </w:r>
      <w:proofErr w:type="spellStart"/>
      <w:r w:rsidR="007A172B" w:rsidRPr="002E62E7">
        <w:rPr>
          <w:rStyle w:val="Nadruk"/>
          <w:color w:val="FF0000"/>
          <w:shd w:val="clear" w:color="auto" w:fill="FFFFFF"/>
        </w:rPr>
        <w:t>Guideline</w:t>
      </w:r>
      <w:proofErr w:type="spellEnd"/>
      <w:r w:rsidR="007A172B" w:rsidRPr="002E62E7">
        <w:rPr>
          <w:rStyle w:val="apple-converted-space"/>
          <w:color w:val="FF0000"/>
          <w:shd w:val="clear" w:color="auto" w:fill="FFFFFF"/>
        </w:rPr>
        <w:t> </w:t>
      </w:r>
      <w:r w:rsidR="007A172B" w:rsidRPr="002E62E7">
        <w:rPr>
          <w:color w:val="FF0000"/>
          <w:shd w:val="clear" w:color="auto" w:fill="FFFFFF"/>
        </w:rPr>
        <w:t>on</w:t>
      </w:r>
      <w:r w:rsidR="007A172B" w:rsidRPr="002E62E7">
        <w:rPr>
          <w:rStyle w:val="apple-converted-space"/>
          <w:color w:val="FF0000"/>
          <w:shd w:val="clear" w:color="auto" w:fill="FFFFFF"/>
        </w:rPr>
        <w:t> </w:t>
      </w:r>
      <w:proofErr w:type="spellStart"/>
      <w:r w:rsidR="007A172B" w:rsidRPr="002E62E7">
        <w:rPr>
          <w:rStyle w:val="Nadruk"/>
          <w:color w:val="FF0000"/>
          <w:shd w:val="clear" w:color="auto" w:fill="FFFFFF"/>
        </w:rPr>
        <w:t>Vitamin</w:t>
      </w:r>
      <w:proofErr w:type="spellEnd"/>
      <w:r w:rsidR="007A172B" w:rsidRPr="002E62E7">
        <w:rPr>
          <w:rStyle w:val="Nadruk"/>
          <w:color w:val="FF0000"/>
          <w:shd w:val="clear" w:color="auto" w:fill="FFFFFF"/>
        </w:rPr>
        <w:t xml:space="preserve"> </w:t>
      </w:r>
      <w:proofErr w:type="spellStart"/>
      <w:r w:rsidR="007A172B" w:rsidRPr="002E62E7">
        <w:rPr>
          <w:rStyle w:val="Nadruk"/>
          <w:color w:val="FF0000"/>
          <w:shd w:val="clear" w:color="auto" w:fill="FFFFFF"/>
        </w:rPr>
        <w:t>and</w:t>
      </w:r>
      <w:proofErr w:type="spellEnd"/>
      <w:r w:rsidR="007A172B" w:rsidRPr="002E62E7">
        <w:rPr>
          <w:rStyle w:val="Nadruk"/>
          <w:color w:val="FF0000"/>
          <w:shd w:val="clear" w:color="auto" w:fill="FFFFFF"/>
        </w:rPr>
        <w:t xml:space="preserve"> </w:t>
      </w:r>
      <w:proofErr w:type="spellStart"/>
      <w:r w:rsidR="007A172B" w:rsidRPr="002E62E7">
        <w:rPr>
          <w:rStyle w:val="Nadruk"/>
          <w:color w:val="FF0000"/>
          <w:shd w:val="clear" w:color="auto" w:fill="FFFFFF"/>
        </w:rPr>
        <w:t>Mineral</w:t>
      </w:r>
      <w:proofErr w:type="spellEnd"/>
      <w:r w:rsidR="007A172B" w:rsidRPr="002E62E7">
        <w:rPr>
          <w:rStyle w:val="Nadruk"/>
          <w:color w:val="FF0000"/>
          <w:shd w:val="clear" w:color="auto" w:fill="FFFFFF"/>
        </w:rPr>
        <w:t xml:space="preserve"> Food </w:t>
      </w:r>
      <w:proofErr w:type="spellStart"/>
      <w:r w:rsidR="007A172B" w:rsidRPr="002E62E7">
        <w:rPr>
          <w:rStyle w:val="Nadruk"/>
          <w:color w:val="FF0000"/>
          <w:shd w:val="clear" w:color="auto" w:fill="FFFFFF"/>
        </w:rPr>
        <w:t>Supplements</w:t>
      </w:r>
      <w:proofErr w:type="spellEnd"/>
      <w:r w:rsidR="007A172B" w:rsidRPr="002E62E7">
        <w:rPr>
          <w:rStyle w:val="Nadruk"/>
          <w:color w:val="FF0000"/>
          <w:shd w:val="clear" w:color="auto" w:fill="FFFFFF"/>
        </w:rPr>
        <w:t>’</w:t>
      </w:r>
      <w:r w:rsidR="007A172B">
        <w:rPr>
          <w:rStyle w:val="apple-converted-space"/>
          <w:rFonts w:ascii="Verdana" w:hAnsi="Verdana"/>
          <w:color w:val="FF0000"/>
          <w:shd w:val="clear" w:color="auto" w:fill="FFFFFF"/>
        </w:rPr>
        <w:t xml:space="preserve"> </w:t>
      </w:r>
      <w:r w:rsidR="007A172B" w:rsidRPr="007A172B">
        <w:rPr>
          <w:rStyle w:val="apple-converted-space"/>
          <w:shd w:val="clear" w:color="auto" w:fill="FFFFFF"/>
        </w:rPr>
        <w:t>heeft</w:t>
      </w:r>
      <w:r w:rsidR="007A172B">
        <w:rPr>
          <w:rStyle w:val="apple-converted-space"/>
          <w:rFonts w:ascii="Verdana" w:hAnsi="Verdana"/>
          <w:color w:val="FF0000"/>
          <w:shd w:val="clear" w:color="auto" w:fill="FFFFFF"/>
        </w:rPr>
        <w:t xml:space="preserve"> </w:t>
      </w:r>
      <w:r w:rsidR="007A172B" w:rsidRPr="002E62E7">
        <w:rPr>
          <w:rStyle w:val="apple-converted-space"/>
          <w:shd w:val="clear" w:color="auto" w:fill="FFFFFF"/>
        </w:rPr>
        <w:t>geïntroduceerd</w:t>
      </w:r>
      <w:r w:rsidR="001A1671">
        <w:rPr>
          <w:rStyle w:val="apple-converted-space"/>
          <w:shd w:val="clear" w:color="auto" w:fill="FFFFFF"/>
        </w:rPr>
        <w:t xml:space="preserve">, wordt het de consument steeds moeilijker gemaakt om in </w:t>
      </w:r>
      <w:r w:rsidR="001A1671" w:rsidRPr="00584210">
        <w:rPr>
          <w:rStyle w:val="apple-converted-space"/>
          <w:b/>
          <w:i/>
          <w:shd w:val="clear" w:color="auto" w:fill="FFFFFF"/>
        </w:rPr>
        <w:t>vrijheid</w:t>
      </w:r>
      <w:r w:rsidR="001A1671">
        <w:rPr>
          <w:rStyle w:val="apple-converted-space"/>
          <w:shd w:val="clear" w:color="auto" w:fill="FFFFFF"/>
        </w:rPr>
        <w:t xml:space="preserve"> te kunnen kiezen voor natuurlijke geneesmiddelen en voedingssupplementen die zowel preventief als geneeskrachtig kunnen werken.</w:t>
      </w:r>
      <w:r w:rsidR="00584210">
        <w:rPr>
          <w:rStyle w:val="apple-converted-space"/>
          <w:shd w:val="clear" w:color="auto" w:fill="FFFFFF"/>
        </w:rPr>
        <w:t xml:space="preserve"> De Codex Alimentarius en de EFSA lijken elkaar ook wederzijds te beïnvloeden en hebben meerdere malen laten zien elkaars richtlijnen over te nemen. Zij hanteren het principe dat</w:t>
      </w:r>
      <w:r w:rsidR="007A172B">
        <w:rPr>
          <w:shd w:val="clear" w:color="auto" w:fill="FFFFFF"/>
        </w:rPr>
        <w:t xml:space="preserve"> </w:t>
      </w:r>
      <w:r w:rsidR="00584210">
        <w:rPr>
          <w:shd w:val="clear" w:color="auto" w:fill="FFFFFF"/>
        </w:rPr>
        <w:t>‘</w:t>
      </w:r>
      <w:r w:rsidR="00584210">
        <w:rPr>
          <w:b/>
          <w:shd w:val="clear" w:color="auto" w:fill="FFFFFF"/>
        </w:rPr>
        <w:t>a</w:t>
      </w:r>
      <w:r w:rsidR="007A172B" w:rsidRPr="007A172B">
        <w:rPr>
          <w:b/>
          <w:shd w:val="clear" w:color="auto" w:fill="FFFFFF"/>
        </w:rPr>
        <w:t>lles wat niet</w:t>
      </w:r>
      <w:r w:rsidR="00584210">
        <w:rPr>
          <w:b/>
          <w:shd w:val="clear" w:color="auto" w:fill="FFFFFF"/>
        </w:rPr>
        <w:t xml:space="preserve"> nadrukkelijk toegestaan is,</w:t>
      </w:r>
      <w:r w:rsidR="007A172B" w:rsidRPr="007A172B">
        <w:rPr>
          <w:b/>
          <w:shd w:val="clear" w:color="auto" w:fill="FFFFFF"/>
        </w:rPr>
        <w:t xml:space="preserve"> ineens verboden</w:t>
      </w:r>
      <w:r w:rsidR="00584210">
        <w:rPr>
          <w:b/>
          <w:shd w:val="clear" w:color="auto" w:fill="FFFFFF"/>
        </w:rPr>
        <w:t xml:space="preserve"> kan</w:t>
      </w:r>
      <w:r w:rsidR="007A172B" w:rsidRPr="007A172B">
        <w:rPr>
          <w:b/>
          <w:shd w:val="clear" w:color="auto" w:fill="FFFFFF"/>
        </w:rPr>
        <w:t xml:space="preserve"> worden. En zo is het geschied met de edelmetalen</w:t>
      </w:r>
      <w:r w:rsidR="00584210">
        <w:rPr>
          <w:b/>
          <w:shd w:val="clear" w:color="auto" w:fill="FFFFFF"/>
        </w:rPr>
        <w:t>’</w:t>
      </w:r>
      <w:r w:rsidR="007A172B" w:rsidRPr="007A172B">
        <w:rPr>
          <w:b/>
          <w:shd w:val="clear" w:color="auto" w:fill="FFFFFF"/>
        </w:rPr>
        <w:t>.</w:t>
      </w:r>
      <w:r w:rsidR="007A172B">
        <w:rPr>
          <w:b/>
          <w:shd w:val="clear" w:color="auto" w:fill="FFFFFF"/>
        </w:rPr>
        <w:t xml:space="preserve"> </w:t>
      </w:r>
    </w:p>
    <w:p w:rsidR="00814DB0" w:rsidRPr="002D40FB" w:rsidRDefault="00C317FE" w:rsidP="002D40FB">
      <w:pPr>
        <w:pStyle w:val="Geenafstand"/>
        <w:rPr>
          <w:rStyle w:val="Zwaar"/>
          <w:b w:val="0"/>
          <w:bCs w:val="0"/>
          <w:shd w:val="clear" w:color="auto" w:fill="FFFFFF"/>
        </w:rPr>
      </w:pPr>
      <w:r>
        <w:rPr>
          <w:noProof/>
          <w:lang w:eastAsia="nl-NL"/>
        </w:rPr>
        <w:lastRenderedPageBreak/>
        <w:drawing>
          <wp:anchor distT="0" distB="0" distL="114300" distR="114300" simplePos="0" relativeHeight="251660288" behindDoc="1" locked="0" layoutInCell="1" allowOverlap="1" wp14:anchorId="3C878EAE" wp14:editId="3779727E">
            <wp:simplePos x="0" y="0"/>
            <wp:positionH relativeFrom="page">
              <wp:align>right</wp:align>
            </wp:positionH>
            <wp:positionV relativeFrom="margin">
              <wp:posOffset>8255</wp:posOffset>
            </wp:positionV>
            <wp:extent cx="2013585" cy="809625"/>
            <wp:effectExtent l="0" t="0" r="0" b="0"/>
            <wp:wrapNone/>
            <wp:docPr id="2" name="Afbeelding 2" descr="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0033_F93E9CB-1E9C-4F81-9763-8B11CB9FE112" descr="mage1.PNG"/>
                    <pic:cNvPicPr>
                      <a:picLocks noChangeAspect="1" noChangeArrowheads="1"/>
                    </pic:cNvPicPr>
                  </pic:nvPicPr>
                  <pic:blipFill>
                    <a:blip r:embed="rId4" r:link="rId5" cstate="print">
                      <a:extLst>
                        <a:ext uri="{28A0092B-C50C-407E-A947-70E740481C1C}">
                          <a14:useLocalDpi xmlns:a14="http://schemas.microsoft.com/office/drawing/2010/main" val="0"/>
                        </a:ext>
                      </a:extLst>
                    </a:blip>
                    <a:srcRect/>
                    <a:stretch>
                      <a:fillRect/>
                    </a:stretch>
                  </pic:blipFill>
                  <pic:spPr bwMode="auto">
                    <a:xfrm>
                      <a:off x="0" y="0"/>
                      <a:ext cx="2013585" cy="8096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F1048" w:rsidRDefault="004F1048" w:rsidP="00AB7B3A">
      <w:pPr>
        <w:pStyle w:val="Geenafstand"/>
      </w:pPr>
    </w:p>
    <w:p w:rsidR="004F1048" w:rsidRDefault="004F1048" w:rsidP="00AB7B3A">
      <w:pPr>
        <w:pStyle w:val="Geenafstand"/>
      </w:pPr>
    </w:p>
    <w:p w:rsidR="004F1048" w:rsidRDefault="004F1048" w:rsidP="00AB7B3A">
      <w:pPr>
        <w:pStyle w:val="Geenafstand"/>
      </w:pPr>
    </w:p>
    <w:p w:rsidR="00C317FE" w:rsidRDefault="00C317FE">
      <w:pPr>
        <w:rPr>
          <w:shd w:val="clear" w:color="auto" w:fill="FFFFFF"/>
        </w:rPr>
      </w:pPr>
    </w:p>
    <w:p w:rsidR="00965AA1" w:rsidRPr="002E62E7" w:rsidRDefault="00965AA1">
      <w:pPr>
        <w:rPr>
          <w:shd w:val="clear" w:color="auto" w:fill="FFFFFF"/>
        </w:rPr>
      </w:pPr>
      <w:r w:rsidRPr="002E62E7">
        <w:rPr>
          <w:shd w:val="clear" w:color="auto" w:fill="FFFFFF"/>
        </w:rPr>
        <w:t>Er word</w:t>
      </w:r>
      <w:r w:rsidR="00252B95">
        <w:rPr>
          <w:shd w:val="clear" w:color="auto" w:fill="FFFFFF"/>
        </w:rPr>
        <w:t>t</w:t>
      </w:r>
      <w:r w:rsidR="0047006E" w:rsidRPr="002E62E7">
        <w:rPr>
          <w:shd w:val="clear" w:color="auto" w:fill="FFFFFF"/>
        </w:rPr>
        <w:t xml:space="preserve"> veel angst gekwe</w:t>
      </w:r>
      <w:r w:rsidRPr="002E62E7">
        <w:rPr>
          <w:shd w:val="clear" w:color="auto" w:fill="FFFFFF"/>
        </w:rPr>
        <w:t>e</w:t>
      </w:r>
      <w:r w:rsidR="0047006E" w:rsidRPr="002E62E7">
        <w:rPr>
          <w:shd w:val="clear" w:color="auto" w:fill="FFFFFF"/>
        </w:rPr>
        <w:t>kt door zeer hoge boetes uit te delen</w:t>
      </w:r>
      <w:r w:rsidRPr="002E62E7">
        <w:rPr>
          <w:shd w:val="clear" w:color="auto" w:fill="FFFFFF"/>
        </w:rPr>
        <w:t xml:space="preserve"> aan gezondheidsprofes</w:t>
      </w:r>
      <w:r w:rsidR="0047006E" w:rsidRPr="002E62E7">
        <w:rPr>
          <w:shd w:val="clear" w:color="auto" w:fill="FFFFFF"/>
        </w:rPr>
        <w:t>sionals die beweringen doen op “papier”</w:t>
      </w:r>
      <w:r w:rsidR="001A1671">
        <w:rPr>
          <w:shd w:val="clear" w:color="auto" w:fill="FFFFFF"/>
        </w:rPr>
        <w:t>, die volgens de EFSA</w:t>
      </w:r>
      <w:r w:rsidR="0047006E" w:rsidRPr="002E62E7">
        <w:rPr>
          <w:shd w:val="clear" w:color="auto" w:fill="FFFFFF"/>
        </w:rPr>
        <w:t xml:space="preserve"> niet mogen</w:t>
      </w:r>
      <w:r w:rsidR="00252B95">
        <w:rPr>
          <w:shd w:val="clear" w:color="auto" w:fill="FFFFFF"/>
        </w:rPr>
        <w:t>,</w:t>
      </w:r>
      <w:r w:rsidR="0047006E" w:rsidRPr="002E62E7">
        <w:rPr>
          <w:shd w:val="clear" w:color="auto" w:fill="FFFFFF"/>
        </w:rPr>
        <w:t xml:space="preserve"> ook al is </w:t>
      </w:r>
      <w:r w:rsidR="002E62E7" w:rsidRPr="002E62E7">
        <w:rPr>
          <w:shd w:val="clear" w:color="auto" w:fill="FFFFFF"/>
        </w:rPr>
        <w:t>er ruimschoots bewijs van aangetoonde effecten. D</w:t>
      </w:r>
      <w:r w:rsidRPr="002E62E7">
        <w:rPr>
          <w:shd w:val="clear" w:color="auto" w:fill="FFFFFF"/>
        </w:rPr>
        <w:t>e informatie die op een product vermeld mag worden</w:t>
      </w:r>
      <w:r w:rsidR="00E41D74" w:rsidRPr="002E62E7">
        <w:rPr>
          <w:shd w:val="clear" w:color="auto" w:fill="FFFFFF"/>
        </w:rPr>
        <w:t xml:space="preserve"> is</w:t>
      </w:r>
      <w:r w:rsidRPr="002E62E7">
        <w:rPr>
          <w:shd w:val="clear" w:color="auto" w:fill="FFFFFF"/>
        </w:rPr>
        <w:t xml:space="preserve"> enorm ingeperkt</w:t>
      </w:r>
      <w:r w:rsidR="00E41D74" w:rsidRPr="002E62E7">
        <w:rPr>
          <w:shd w:val="clear" w:color="auto" w:fill="FFFFFF"/>
        </w:rPr>
        <w:t>.</w:t>
      </w:r>
      <w:r w:rsidRPr="002E62E7">
        <w:rPr>
          <w:shd w:val="clear" w:color="auto" w:fill="FFFFFF"/>
        </w:rPr>
        <w:t xml:space="preserve"> </w:t>
      </w:r>
      <w:r w:rsidR="001A1671">
        <w:rPr>
          <w:shd w:val="clear" w:color="auto" w:fill="FFFFFF"/>
        </w:rPr>
        <w:t>Zelfs een logov</w:t>
      </w:r>
      <w:r w:rsidR="002E62E7" w:rsidRPr="002E62E7">
        <w:rPr>
          <w:shd w:val="clear" w:color="auto" w:fill="FFFFFF"/>
        </w:rPr>
        <w:t>rije folder mag niet naast het product</w:t>
      </w:r>
      <w:r w:rsidR="00252B95">
        <w:rPr>
          <w:shd w:val="clear" w:color="auto" w:fill="FFFFFF"/>
        </w:rPr>
        <w:t xml:space="preserve"> liggen als er een claim in staat</w:t>
      </w:r>
      <w:r w:rsidR="00ED0152">
        <w:rPr>
          <w:shd w:val="clear" w:color="auto" w:fill="FFFFFF"/>
        </w:rPr>
        <w:t>,</w:t>
      </w:r>
      <w:r w:rsidR="001A1671">
        <w:rPr>
          <w:shd w:val="clear" w:color="auto" w:fill="FFFFFF"/>
        </w:rPr>
        <w:t xml:space="preserve"> die niet is beoordeeld door de EFSA</w:t>
      </w:r>
      <w:r w:rsidR="002E62E7" w:rsidRPr="002E62E7">
        <w:rPr>
          <w:shd w:val="clear" w:color="auto" w:fill="FFFFFF"/>
        </w:rPr>
        <w:t>.</w:t>
      </w:r>
    </w:p>
    <w:p w:rsidR="002D1171" w:rsidRPr="002E62E7" w:rsidRDefault="002D1171">
      <w:pPr>
        <w:rPr>
          <w:rStyle w:val="Zwaar"/>
          <w:b w:val="0"/>
          <w:shd w:val="clear" w:color="auto" w:fill="FFFFFF"/>
        </w:rPr>
      </w:pPr>
      <w:r w:rsidRPr="002E62E7">
        <w:rPr>
          <w:rStyle w:val="Zwaar"/>
          <w:b w:val="0"/>
          <w:shd w:val="clear" w:color="auto" w:fill="FFFFFF"/>
        </w:rPr>
        <w:t xml:space="preserve">De edelmetalen zijn niet opgenomen in de toegestane lijst van voedingsstoffen. Het wetenschappelijke bewijs wordt blijkbaar niet als ‘relevant’ beschouwd. De producten zelf zijn echter van grote relevantie en kunnen met gemak concurreren met enkele van de meest verkochte reguliere </w:t>
      </w:r>
      <w:r w:rsidR="005C7FC1" w:rsidRPr="002E62E7">
        <w:rPr>
          <w:rStyle w:val="Zwaar"/>
          <w:b w:val="0"/>
          <w:shd w:val="clear" w:color="auto" w:fill="FFFFFF"/>
        </w:rPr>
        <w:t>medicijnen</w:t>
      </w:r>
      <w:r w:rsidR="00252B95">
        <w:rPr>
          <w:rStyle w:val="Zwaar"/>
          <w:b w:val="0"/>
          <w:shd w:val="clear" w:color="auto" w:fill="FFFFFF"/>
        </w:rPr>
        <w:t>,</w:t>
      </w:r>
      <w:r w:rsidR="005C7FC1" w:rsidRPr="002E62E7">
        <w:rPr>
          <w:rStyle w:val="Zwaar"/>
          <w:b w:val="0"/>
          <w:shd w:val="clear" w:color="auto" w:fill="FFFFFF"/>
        </w:rPr>
        <w:t xml:space="preserve"> zoals </w:t>
      </w:r>
      <w:r w:rsidRPr="002E62E7">
        <w:rPr>
          <w:rStyle w:val="Zwaar"/>
          <w:b w:val="0"/>
          <w:shd w:val="clear" w:color="auto" w:fill="FFFFFF"/>
        </w:rPr>
        <w:t>antibiotica en antidepressiva.</w:t>
      </w:r>
      <w:r w:rsidR="005C7FC1" w:rsidRPr="002E62E7">
        <w:rPr>
          <w:rStyle w:val="Zwaar"/>
          <w:b w:val="0"/>
          <w:shd w:val="clear" w:color="auto" w:fill="FFFFFF"/>
        </w:rPr>
        <w:t xml:space="preserve"> U kunt zich welllicht iets voo</w:t>
      </w:r>
      <w:r w:rsidR="001A1671">
        <w:rPr>
          <w:rStyle w:val="Zwaar"/>
          <w:b w:val="0"/>
          <w:shd w:val="clear" w:color="auto" w:fill="FFFFFF"/>
        </w:rPr>
        <w:t>rstellen bij de belangen van de</w:t>
      </w:r>
      <w:r w:rsidR="005C7FC1" w:rsidRPr="002E62E7">
        <w:rPr>
          <w:rStyle w:val="Zwaar"/>
          <w:b w:val="0"/>
          <w:shd w:val="clear" w:color="auto" w:fill="FFFFFF"/>
        </w:rPr>
        <w:t xml:space="preserve"> grote multinationals om dit soort producten te onderdrukken.</w:t>
      </w:r>
    </w:p>
    <w:p w:rsidR="005C7FC1" w:rsidRPr="002E62E7" w:rsidRDefault="005C7FC1">
      <w:pPr>
        <w:rPr>
          <w:rStyle w:val="Zwaar"/>
          <w:shd w:val="clear" w:color="auto" w:fill="FFFFFF"/>
        </w:rPr>
      </w:pPr>
      <w:r w:rsidRPr="002E62E7">
        <w:rPr>
          <w:rStyle w:val="Zwaar"/>
          <w:shd w:val="clear" w:color="auto" w:fill="FFFFFF"/>
        </w:rPr>
        <w:t xml:space="preserve">Wilt u meer lezen over de werking van </w:t>
      </w:r>
      <w:proofErr w:type="spellStart"/>
      <w:r w:rsidRPr="002E62E7">
        <w:rPr>
          <w:rStyle w:val="Zwaar"/>
          <w:shd w:val="clear" w:color="auto" w:fill="FFFFFF"/>
        </w:rPr>
        <w:t>nano</w:t>
      </w:r>
      <w:proofErr w:type="spellEnd"/>
      <w:r w:rsidRPr="002E62E7">
        <w:rPr>
          <w:rStyle w:val="Zwaar"/>
          <w:shd w:val="clear" w:color="auto" w:fill="FFFFFF"/>
        </w:rPr>
        <w:t xml:space="preserve"> mineralen</w:t>
      </w:r>
      <w:r w:rsidR="00ED0152">
        <w:rPr>
          <w:rStyle w:val="Zwaar"/>
          <w:shd w:val="clear" w:color="auto" w:fill="FFFFFF"/>
        </w:rPr>
        <w:t xml:space="preserve">, </w:t>
      </w:r>
      <w:r w:rsidR="00ED0152" w:rsidRPr="002E62E7">
        <w:rPr>
          <w:rStyle w:val="Zwaar"/>
          <w:shd w:val="clear" w:color="auto" w:fill="FFFFFF"/>
        </w:rPr>
        <w:t xml:space="preserve">bezoek </w:t>
      </w:r>
      <w:hyperlink r:id="rId6" w:history="1">
        <w:r w:rsidR="00ED0152" w:rsidRPr="007E3355">
          <w:rPr>
            <w:rStyle w:val="Hyperlink"/>
            <w:shd w:val="clear" w:color="auto" w:fill="FFFFFF"/>
          </w:rPr>
          <w:t>www.nano-mineralwater.com</w:t>
        </w:r>
      </w:hyperlink>
      <w:r w:rsidR="00ED0152">
        <w:rPr>
          <w:rStyle w:val="Zwaar"/>
          <w:shd w:val="clear" w:color="auto" w:fill="FFFFFF"/>
        </w:rPr>
        <w:t>.  W</w:t>
      </w:r>
      <w:r w:rsidRPr="002E62E7">
        <w:rPr>
          <w:rStyle w:val="Zwaar"/>
          <w:shd w:val="clear" w:color="auto" w:fill="FFFFFF"/>
        </w:rPr>
        <w:t>ilt u weten hoe wij tegen dez</w:t>
      </w:r>
      <w:r w:rsidR="00ED0152">
        <w:rPr>
          <w:rStyle w:val="Zwaar"/>
          <w:shd w:val="clear" w:color="auto" w:fill="FFFFFF"/>
        </w:rPr>
        <w:t xml:space="preserve">e wetgeving in actie gaan komen: </w:t>
      </w:r>
      <w:hyperlink r:id="rId7" w:history="1">
        <w:r w:rsidR="00ED0152" w:rsidRPr="00E46B55">
          <w:rPr>
            <w:rStyle w:val="Hyperlink"/>
            <w:shd w:val="clear" w:color="auto" w:fill="FFFFFF"/>
          </w:rPr>
          <w:t>www.xcodex.org</w:t>
        </w:r>
      </w:hyperlink>
      <w:r w:rsidR="001A1671">
        <w:rPr>
          <w:rStyle w:val="Zwaar"/>
          <w:shd w:val="clear" w:color="auto" w:fill="FFFFFF"/>
        </w:rPr>
        <w:t xml:space="preserve"> en onze </w:t>
      </w:r>
      <w:proofErr w:type="spellStart"/>
      <w:r w:rsidR="001A1671">
        <w:rPr>
          <w:rStyle w:val="Zwaar"/>
          <w:shd w:val="clear" w:color="auto" w:fill="FFFFFF"/>
        </w:rPr>
        <w:t>facebookpagina</w:t>
      </w:r>
      <w:proofErr w:type="spellEnd"/>
      <w:r w:rsidR="001A1671">
        <w:rPr>
          <w:rStyle w:val="Zwaar"/>
          <w:shd w:val="clear" w:color="auto" w:fill="FFFFFF"/>
        </w:rPr>
        <w:t xml:space="preserve"> </w:t>
      </w:r>
      <w:proofErr w:type="spellStart"/>
      <w:r w:rsidR="001A1671">
        <w:rPr>
          <w:rStyle w:val="Zwaar"/>
          <w:shd w:val="clear" w:color="auto" w:fill="FFFFFF"/>
        </w:rPr>
        <w:t>xCodex</w:t>
      </w:r>
      <w:proofErr w:type="spellEnd"/>
      <w:r w:rsidR="001A1671">
        <w:rPr>
          <w:rStyle w:val="Zwaar"/>
          <w:shd w:val="clear" w:color="auto" w:fill="FFFFFF"/>
        </w:rPr>
        <w:t>.</w:t>
      </w:r>
    </w:p>
    <w:sectPr w:rsidR="005C7FC1" w:rsidRPr="002E62E7" w:rsidSect="005C7FC1">
      <w:pgSz w:w="11906" w:h="16838"/>
      <w:pgMar w:top="284"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253B"/>
    <w:rsid w:val="000047FE"/>
    <w:rsid w:val="001A1671"/>
    <w:rsid w:val="0024504D"/>
    <w:rsid w:val="00252B95"/>
    <w:rsid w:val="002B78DB"/>
    <w:rsid w:val="002D1171"/>
    <w:rsid w:val="002D40FB"/>
    <w:rsid w:val="002E62E7"/>
    <w:rsid w:val="003475EE"/>
    <w:rsid w:val="003542A7"/>
    <w:rsid w:val="0047006E"/>
    <w:rsid w:val="004B0F2C"/>
    <w:rsid w:val="004F1048"/>
    <w:rsid w:val="00584210"/>
    <w:rsid w:val="005C7FC1"/>
    <w:rsid w:val="00607D66"/>
    <w:rsid w:val="006A6CCD"/>
    <w:rsid w:val="00751359"/>
    <w:rsid w:val="00780B6F"/>
    <w:rsid w:val="007A172B"/>
    <w:rsid w:val="007A5A42"/>
    <w:rsid w:val="007F2BB2"/>
    <w:rsid w:val="00814DB0"/>
    <w:rsid w:val="00837981"/>
    <w:rsid w:val="00862593"/>
    <w:rsid w:val="00965AA1"/>
    <w:rsid w:val="009B6F73"/>
    <w:rsid w:val="00A3092B"/>
    <w:rsid w:val="00AB7B3A"/>
    <w:rsid w:val="00AE695F"/>
    <w:rsid w:val="00BA5A0A"/>
    <w:rsid w:val="00BD0706"/>
    <w:rsid w:val="00C14BC7"/>
    <w:rsid w:val="00C317FE"/>
    <w:rsid w:val="00CA6C0B"/>
    <w:rsid w:val="00D50C27"/>
    <w:rsid w:val="00DC4D66"/>
    <w:rsid w:val="00E41D74"/>
    <w:rsid w:val="00E55F4D"/>
    <w:rsid w:val="00E74045"/>
    <w:rsid w:val="00EA4AB1"/>
    <w:rsid w:val="00ED0152"/>
    <w:rsid w:val="00F9253B"/>
    <w:rsid w:val="00FF4D9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91E95E-E114-4F5D-AA22-828313263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Zwaar">
    <w:name w:val="Strong"/>
    <w:basedOn w:val="Standaardalinea-lettertype"/>
    <w:uiPriority w:val="22"/>
    <w:qFormat/>
    <w:rsid w:val="00862593"/>
    <w:rPr>
      <w:b/>
      <w:bCs/>
    </w:rPr>
  </w:style>
  <w:style w:type="character" w:customStyle="1" w:styleId="apple-converted-space">
    <w:name w:val="apple-converted-space"/>
    <w:basedOn w:val="Standaardalinea-lettertype"/>
    <w:rsid w:val="00862593"/>
  </w:style>
  <w:style w:type="character" w:styleId="Nadruk">
    <w:name w:val="Emphasis"/>
    <w:basedOn w:val="Standaardalinea-lettertype"/>
    <w:uiPriority w:val="20"/>
    <w:qFormat/>
    <w:rsid w:val="00EA4AB1"/>
    <w:rPr>
      <w:i/>
      <w:iCs/>
    </w:rPr>
  </w:style>
  <w:style w:type="character" w:styleId="Hyperlink">
    <w:name w:val="Hyperlink"/>
    <w:basedOn w:val="Standaardalinea-lettertype"/>
    <w:uiPriority w:val="99"/>
    <w:unhideWhenUsed/>
    <w:rsid w:val="005C7FC1"/>
    <w:rPr>
      <w:color w:val="0563C1" w:themeColor="hyperlink"/>
      <w:u w:val="single"/>
    </w:rPr>
  </w:style>
  <w:style w:type="paragraph" w:styleId="Geenafstand">
    <w:name w:val="No Spacing"/>
    <w:uiPriority w:val="1"/>
    <w:qFormat/>
    <w:rsid w:val="006A6CCD"/>
    <w:pPr>
      <w:spacing w:after="0" w:line="240" w:lineRule="auto"/>
    </w:pPr>
  </w:style>
  <w:style w:type="paragraph" w:styleId="Ballontekst">
    <w:name w:val="Balloon Text"/>
    <w:basedOn w:val="Standaard"/>
    <w:link w:val="BallontekstChar"/>
    <w:uiPriority w:val="99"/>
    <w:semiHidden/>
    <w:unhideWhenUsed/>
    <w:rsid w:val="00584210"/>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58421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xcodex.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ano-mineralwater.com" TargetMode="External"/><Relationship Id="rId5" Type="http://schemas.openxmlformats.org/officeDocument/2006/relationships/image" Target="cid:image002.png@01D30B84.1EC82C60"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813</Words>
  <Characters>4476</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Account Manager</dc:creator>
  <cp:keywords/>
  <dc:description/>
  <cp:lastModifiedBy>Angelique Vermeulen</cp:lastModifiedBy>
  <cp:revision>2</cp:revision>
  <cp:lastPrinted>2015-08-28T07:25:00Z</cp:lastPrinted>
  <dcterms:created xsi:type="dcterms:W3CDTF">2017-10-04T06:15:00Z</dcterms:created>
  <dcterms:modified xsi:type="dcterms:W3CDTF">2017-10-04T06:15:00Z</dcterms:modified>
</cp:coreProperties>
</file>